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41C90">
        <w:rPr>
          <w:rFonts w:asciiTheme="minorHAnsi" w:hAnsiTheme="minorHAnsi" w:cs="Arial"/>
          <w:b/>
          <w:lang w:val="en-ZA"/>
        </w:rPr>
        <w:t>5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December 2014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 xml:space="preserve">Full </w:t>
      </w:r>
      <w:r w:rsidR="00D00FFC">
        <w:rPr>
          <w:rFonts w:asciiTheme="minorHAnsi" w:hAnsiTheme="minorHAnsi" w:cs="Arial"/>
          <w:lang w:val="en-ZA"/>
        </w:rPr>
        <w:t>Buy-Back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DIAMOND INVEST NO 3 (PTY) </w:t>
      </w:r>
      <w:r w:rsidR="00D00FFC"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BD311E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DIAMOND INVEST NO 3 (</w:t>
      </w:r>
      <w:r w:rsidR="00BD32EF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LTD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="00D00FFC">
        <w:rPr>
          <w:rFonts w:asciiTheme="minorHAnsi" w:hAnsiTheme="minorHAnsi"/>
          <w:lang w:val="en-ZA"/>
        </w:rPr>
        <w:t>buy-back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D00FFC">
        <w:rPr>
          <w:rFonts w:asciiTheme="minorHAnsi" w:hAnsiTheme="minorHAnsi"/>
          <w:b/>
          <w:lang w:val="en-ZA"/>
        </w:rPr>
        <w:t>8 December 2014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D00F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="00C145F0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D00FFC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BD311E</w:t>
            </w:r>
            <w:r w:rsidR="00D00FFC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ZAG000085085</w:t>
            </w: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hAnsiTheme="minorHAnsi" w:cs="Arial"/>
                <w:lang w:val="en-ZA"/>
              </w:rPr>
              <w:t>82,574,730.25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D00FFC" w:rsidRDefault="00D00FFC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00FFC" w:rsidRPr="004C5A8C" w:rsidRDefault="00D00FFC" w:rsidP="00D00F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4C5A8C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Brendan Povey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Courtney Galloway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+27 11 5207603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1C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1C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2EF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1C90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0FFC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5BF6096-C4EA-4684-ABD9-197100660E5F}"/>
</file>

<file path=customXml/itemProps2.xml><?xml version="1.0" encoding="utf-8"?>
<ds:datastoreItem xmlns:ds="http://schemas.openxmlformats.org/officeDocument/2006/customXml" ds:itemID="{E83297E3-2B22-450F-A286-8A380135D658}"/>
</file>

<file path=customXml/itemProps3.xml><?xml version="1.0" encoding="utf-8"?>
<ds:datastoreItem xmlns:ds="http://schemas.openxmlformats.org/officeDocument/2006/customXml" ds:itemID="{521460C2-D1B1-408C-BBE6-C65095FBE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Buy-Back - BD311E - 08 December 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2014-12-05T09:00:00Z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